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D3" w:rsidRPr="004D11D3" w:rsidRDefault="004D11D3" w:rsidP="004D11D3">
      <w:pPr>
        <w:jc w:val="center"/>
        <w:rPr>
          <w:b/>
        </w:rPr>
      </w:pPr>
      <w:r w:rsidRPr="004D11D3">
        <w:rPr>
          <w:b/>
        </w:rPr>
        <w:t>CÁC ĐIỂM TRƯỜNG TRÊN ĐỊA BÀN PHƯỜNG MỸ THỚI ĐỒNG LOẠT TỔ CHỨC HỌP MẶT KỶ NIỆM 43 NĂM NGÀY NHÀ GIÁO VIỆT NAM 20/11</w:t>
      </w:r>
    </w:p>
    <w:p w:rsidR="004D11D3" w:rsidRDefault="004D11D3" w:rsidP="004D11D3">
      <w:pPr>
        <w:jc w:val="both"/>
      </w:pPr>
    </w:p>
    <w:p w:rsidR="004D11D3" w:rsidRPr="004D11D3" w:rsidRDefault="004D11D3" w:rsidP="004D11D3">
      <w:pPr>
        <w:ind w:firstLine="709"/>
        <w:jc w:val="both"/>
        <w:rPr>
          <w:rFonts w:ascii="Times New Roman" w:hAnsi="Times New Roman" w:cs="Times New Roman"/>
          <w:sz w:val="28"/>
          <w:szCs w:val="28"/>
        </w:rPr>
      </w:pPr>
      <w:r w:rsidRPr="004D11D3">
        <w:rPr>
          <w:rFonts w:ascii="Times New Roman" w:hAnsi="Times New Roman" w:cs="Times New Roman"/>
          <w:sz w:val="28"/>
          <w:szCs w:val="28"/>
        </w:rPr>
        <w:t>Sáng ngày 20/11, hòa chung không khí tri ân thầy cô giáo trên cả nước, các điểm trường trên địa bàn phường Mỹ Thới đã đồng loạt tổ chức họp mặt kỷ niệm 43 năm Ngày Nhà giáo Việt Nam. Đây là dịp để cán bộ, giáo viên và học sinh cùng ôn lại truyền thống tôn sư trọng đạo, đồng thời tôn vinh những đóng góp âm thầm nhưng vô cùng ý nghĩa của đội ngũ nhà giáo trong sự nghiệp “trồng người”.</w:t>
      </w:r>
    </w:p>
    <w:p w:rsidR="004D11D3" w:rsidRPr="004D11D3" w:rsidRDefault="004D11D3" w:rsidP="004D11D3">
      <w:pPr>
        <w:ind w:firstLine="709"/>
        <w:jc w:val="both"/>
        <w:rPr>
          <w:rFonts w:ascii="Times New Roman" w:hAnsi="Times New Roman" w:cs="Times New Roman"/>
          <w:sz w:val="28"/>
          <w:szCs w:val="28"/>
        </w:rPr>
      </w:pPr>
      <w:r w:rsidRPr="004D11D3">
        <w:rPr>
          <w:rFonts w:ascii="Times New Roman" w:hAnsi="Times New Roman" w:cs="Times New Roman"/>
          <w:sz w:val="28"/>
          <w:szCs w:val="28"/>
        </w:rPr>
        <w:t xml:space="preserve">Trong không khí ấm áp của buổi họp mặt, các đại biểu, tập thể cán bộ giáo viên và học sinh các trường đã cùng nhau ôn lại truyền thống vẻ vang của Ngày Nhà giáo Việt Nam 20/11; lắng nghe những chia sẻ đầy cảm xúc của giáo viên về tình yêu nghề, niềm tự hào và trách nhiệm với thế hệ học trò. Đại diện học sinh cũng bày tỏ lòng biết ơn sâu sắc đến thầy cô, những người luôn tận tụy đồng hành cùng các em trong từng trang học tập và rèn luyện. </w:t>
      </w:r>
    </w:p>
    <w:p w:rsidR="004D11D3" w:rsidRPr="004D11D3" w:rsidRDefault="004D11D3" w:rsidP="004D11D3">
      <w:pPr>
        <w:ind w:firstLine="709"/>
        <w:jc w:val="both"/>
        <w:rPr>
          <w:rFonts w:ascii="Times New Roman" w:hAnsi="Times New Roman" w:cs="Times New Roman"/>
          <w:sz w:val="28"/>
          <w:szCs w:val="28"/>
        </w:rPr>
      </w:pPr>
      <w:r w:rsidRPr="004D11D3">
        <w:rPr>
          <w:rFonts w:ascii="Times New Roman" w:hAnsi="Times New Roman" w:cs="Times New Roman"/>
          <w:sz w:val="28"/>
          <w:szCs w:val="28"/>
        </w:rPr>
        <w:t>Trải qua chặng đường dài xây dựng và phát triển, đội ngũ cán bộ, giáo viên các trường trên địa bàn phường Mỹ Thới đã không ngừng nỗ lực vượt qua khó khăn, cống hiến tâm huyết cho sự nghiệp giáo dục. Đến nay, toàn phường hiện có 09 đơn vị trường học với 352 cán bộ, giáo viên và 7.096 học sinh; cùng 01 trường THPT và 01 trường dành cho trẻ em khuyết tật. Để nâng cao chất lượng dạy và học trong năm học 2025 – 2026, các trường tiếp tục đẩy mạnh ứng dụng công nghệ thông tin, đổi mới phương pháp giảng dạy, tăng cường hoạt động ngoại khóa, qua đó phát huy tính chủ động – sáng tạo của học sinh. Song song đó, đội ngũ giáo viên ngày càng chú trọng trau dồi chuyên môn, rèn luyện phẩm chất đạo đức, xây dựng hình ảnh người thầy mẫu mực, tận tâm với nghề.</w:t>
      </w:r>
    </w:p>
    <w:p w:rsidR="00924495" w:rsidRDefault="004D11D3" w:rsidP="004D11D3">
      <w:pPr>
        <w:ind w:firstLine="709"/>
        <w:jc w:val="both"/>
        <w:rPr>
          <w:rFonts w:ascii="Times New Roman" w:hAnsi="Times New Roman" w:cs="Times New Roman"/>
          <w:sz w:val="28"/>
          <w:szCs w:val="28"/>
        </w:rPr>
      </w:pPr>
      <w:r w:rsidRPr="004D11D3">
        <w:rPr>
          <w:rFonts w:ascii="Times New Roman" w:hAnsi="Times New Roman" w:cs="Times New Roman"/>
          <w:sz w:val="28"/>
          <w:szCs w:val="28"/>
        </w:rPr>
        <w:t>Để ghi nhận những nỗ lực thầm lặng và đóng góp quan trọng của cán bộ, giáo viên đối với sự phát triển giáo dục của địa phương. Nhân dịp này, nhiều cán bộ, giáo viên tiêu biểu đã được tuyên dương vì có thành tích xuất sắc trong công tác giảng dạy và phong trào thi đua của ngành.</w:t>
      </w:r>
    </w:p>
    <w:p w:rsidR="0003242C" w:rsidRPr="0003242C" w:rsidRDefault="0003242C" w:rsidP="0003242C">
      <w:pPr>
        <w:ind w:firstLine="709"/>
        <w:jc w:val="both"/>
        <w:rPr>
          <w:rFonts w:ascii="Times New Roman" w:hAnsi="Times New Roman" w:cs="Times New Roman"/>
          <w:sz w:val="28"/>
          <w:szCs w:val="28"/>
        </w:rPr>
      </w:pPr>
      <w:r w:rsidRPr="0003242C">
        <w:rPr>
          <w:rFonts w:ascii="Times New Roman" w:hAnsi="Times New Roman" w:cs="Times New Roman"/>
          <w:sz w:val="28"/>
          <w:szCs w:val="28"/>
        </w:rPr>
        <w:t xml:space="preserve">Ngày Nhà giáo Việt Nam 20/11 không chỉ là ngày hội tri ân, mà còn là động lực để ngành giáo dục phường Mỹ Thới tiếp tục phấn đấu xây dựng môi trường học tập thân thiện, kỷ cương, chất lượng. Toàn ngành quyết tâm thực hiện thắng lợi </w:t>
      </w:r>
      <w:r w:rsidRPr="0003242C">
        <w:rPr>
          <w:rFonts w:ascii="Times New Roman" w:hAnsi="Times New Roman" w:cs="Times New Roman"/>
          <w:sz w:val="28"/>
          <w:szCs w:val="28"/>
        </w:rPr>
        <w:lastRenderedPageBreak/>
        <w:t>phong trào thi đua “Dạy tốt – Học tốt”, góp phần nâng cao chất lượng giáo dục trong năm học 2025 – 2026 và những năm tiế</w:t>
      </w:r>
      <w:r>
        <w:rPr>
          <w:rFonts w:ascii="Times New Roman" w:hAnsi="Times New Roman" w:cs="Times New Roman"/>
          <w:sz w:val="28"/>
          <w:szCs w:val="28"/>
        </w:rPr>
        <w:t>p theo./.</w:t>
      </w:r>
      <w:bookmarkStart w:id="0" w:name="_GoBack"/>
      <w:bookmarkEnd w:id="0"/>
    </w:p>
    <w:p w:rsidR="0003242C" w:rsidRPr="0003242C" w:rsidRDefault="0003242C" w:rsidP="0003242C">
      <w:pPr>
        <w:ind w:firstLine="709"/>
        <w:jc w:val="both"/>
        <w:rPr>
          <w:rFonts w:ascii="Times New Roman" w:hAnsi="Times New Roman" w:cs="Times New Roman"/>
          <w:b/>
          <w:sz w:val="28"/>
          <w:szCs w:val="28"/>
        </w:rPr>
      </w:pPr>
      <w:r w:rsidRPr="0003242C">
        <w:rPr>
          <w:rFonts w:ascii="Times New Roman" w:hAnsi="Times New Roman" w:cs="Times New Roman"/>
          <w:b/>
          <w:sz w:val="28"/>
          <w:szCs w:val="28"/>
        </w:rPr>
        <w:t>Kim Tuyến</w:t>
      </w:r>
    </w:p>
    <w:sectPr w:rsidR="0003242C" w:rsidRPr="00032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A4"/>
    <w:rsid w:val="0003242C"/>
    <w:rsid w:val="00326EA4"/>
    <w:rsid w:val="004D11D3"/>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2025-11-20T12:01:00Z</dcterms:created>
  <dcterms:modified xsi:type="dcterms:W3CDTF">2025-11-20T12:03:00Z</dcterms:modified>
</cp:coreProperties>
</file>